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B9A" w:rsidRDefault="005A5B9A" w:rsidP="005A5B9A">
      <w:pPr>
        <w:jc w:val="center"/>
        <w:rPr>
          <w:b/>
          <w:color w:val="FF0000"/>
          <w:sz w:val="52"/>
          <w:szCs w:val="52"/>
        </w:rPr>
      </w:pPr>
      <w:bookmarkStart w:id="0" w:name="_GoBack"/>
      <w:bookmarkEnd w:id="0"/>
    </w:p>
    <w:p w:rsidR="0099232E" w:rsidRDefault="005A5B9A" w:rsidP="005A5B9A">
      <w:pPr>
        <w:jc w:val="center"/>
        <w:rPr>
          <w:b/>
          <w:color w:val="FF0000"/>
          <w:sz w:val="52"/>
          <w:szCs w:val="52"/>
        </w:rPr>
      </w:pPr>
      <w:r w:rsidRPr="005D5838">
        <w:rPr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C1E8C78" wp14:editId="2AFFA06D">
            <wp:simplePos x="0" y="0"/>
            <wp:positionH relativeFrom="column">
              <wp:posOffset>-180975</wp:posOffset>
            </wp:positionH>
            <wp:positionV relativeFrom="paragraph">
              <wp:posOffset>-179070</wp:posOffset>
            </wp:positionV>
            <wp:extent cx="12065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45" y="21257"/>
                <wp:lineTo x="21145" y="0"/>
                <wp:lineTo x="0" y="0"/>
              </wp:wrapPolygon>
            </wp:wrapTight>
            <wp:docPr id="36" name="Picture 2" descr="C:\Users\Admin\Documents\My Documents\Эмблема\1. ЛОГОТИП МАУДО ДДТ г. Балти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ocuments\My Documents\Эмблема\1. ЛОГОТИП МАУДО ДДТ г. Балтийс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0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B9A">
        <w:rPr>
          <w:b/>
          <w:color w:val="FF0000"/>
          <w:sz w:val="52"/>
          <w:szCs w:val="52"/>
        </w:rPr>
        <w:t xml:space="preserve">Предметно-эстетическая среда  </w:t>
      </w:r>
    </w:p>
    <w:p w:rsidR="005A5B9A" w:rsidRDefault="0099232E" w:rsidP="005A5B9A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в </w:t>
      </w:r>
      <w:r w:rsidR="005A5B9A" w:rsidRPr="005A5B9A">
        <w:rPr>
          <w:b/>
          <w:color w:val="FF0000"/>
          <w:sz w:val="52"/>
          <w:szCs w:val="52"/>
        </w:rPr>
        <w:t>МАУДО ДДТ г. Балтийска</w:t>
      </w:r>
    </w:p>
    <w:p w:rsidR="005A5B9A" w:rsidRDefault="005A5B9A" w:rsidP="005A5B9A">
      <w:pPr>
        <w:pStyle w:val="a3"/>
        <w:rPr>
          <w:lang w:val="ru-RU"/>
        </w:rPr>
      </w:pPr>
    </w:p>
    <w:p w:rsidR="005A5B9A" w:rsidRPr="005A5B9A" w:rsidRDefault="005A5B9A" w:rsidP="005A5B9A">
      <w:pPr>
        <w:rPr>
          <w:lang w:eastAsia="x-none"/>
        </w:rPr>
      </w:pPr>
    </w:p>
    <w:p w:rsidR="005A5B9A" w:rsidRPr="00D21D63" w:rsidRDefault="005A5B9A" w:rsidP="005A5B9A">
      <w:pPr>
        <w:ind w:firstLine="708"/>
        <w:jc w:val="both"/>
        <w:rPr>
          <w:b/>
          <w:szCs w:val="24"/>
        </w:rPr>
      </w:pPr>
      <w:r>
        <w:rPr>
          <w:szCs w:val="24"/>
        </w:rPr>
        <w:t xml:space="preserve">Воспитанию </w:t>
      </w:r>
      <w:r w:rsidRPr="00D21D63">
        <w:rPr>
          <w:szCs w:val="24"/>
        </w:rPr>
        <w:t>творческой личности, ее становлени</w:t>
      </w:r>
      <w:r>
        <w:rPr>
          <w:szCs w:val="24"/>
        </w:rPr>
        <w:t>ю</w:t>
      </w:r>
      <w:r w:rsidRPr="00D21D63">
        <w:rPr>
          <w:szCs w:val="24"/>
        </w:rPr>
        <w:t xml:space="preserve"> способствует организованная учебная среда, </w:t>
      </w:r>
      <w:r>
        <w:rPr>
          <w:szCs w:val="24"/>
        </w:rPr>
        <w:t xml:space="preserve">которая помогает </w:t>
      </w:r>
      <w:r w:rsidRPr="00D21D63">
        <w:rPr>
          <w:szCs w:val="24"/>
        </w:rPr>
        <w:t>социализации и самореализации личности, побужда</w:t>
      </w:r>
      <w:r>
        <w:rPr>
          <w:szCs w:val="24"/>
        </w:rPr>
        <w:t>ет</w:t>
      </w:r>
      <w:r w:rsidRPr="00D21D63">
        <w:rPr>
          <w:szCs w:val="24"/>
        </w:rPr>
        <w:t xml:space="preserve"> ее осознавать свои цели, ценности своего общества, развива</w:t>
      </w:r>
      <w:r>
        <w:rPr>
          <w:szCs w:val="24"/>
        </w:rPr>
        <w:t>ет</w:t>
      </w:r>
      <w:r w:rsidRPr="00D21D63">
        <w:rPr>
          <w:szCs w:val="24"/>
        </w:rPr>
        <w:t xml:space="preserve"> творческие способности.</w:t>
      </w:r>
    </w:p>
    <w:p w:rsidR="005A5B9A" w:rsidRPr="00D21D63" w:rsidRDefault="005A5B9A" w:rsidP="005A5B9A">
      <w:pPr>
        <w:ind w:firstLine="708"/>
        <w:jc w:val="both"/>
        <w:rPr>
          <w:szCs w:val="24"/>
        </w:rPr>
      </w:pPr>
      <w:r w:rsidRPr="00D21D63">
        <w:rPr>
          <w:szCs w:val="24"/>
        </w:rPr>
        <w:t>Профессиональная деятельность педагога не ограничивается целенаправленным воздействием на ученика. Она предполагает учет особенностей среды, окружающей ребенка, а также и воздействие на эту среду. Измененная среда в свою очередь будет воздействовать на ребенка. Важно не только то, что и как делает ребенок, но и в каких условиях протекает его деятельность.</w:t>
      </w:r>
    </w:p>
    <w:p w:rsidR="005A5B9A" w:rsidRDefault="005A5B9A" w:rsidP="005A5B9A">
      <w:pPr>
        <w:jc w:val="both"/>
        <w:rPr>
          <w:szCs w:val="24"/>
        </w:rPr>
      </w:pPr>
      <w:r w:rsidRPr="00D21D63">
        <w:rPr>
          <w:szCs w:val="24"/>
        </w:rPr>
        <w:t xml:space="preserve"> </w:t>
      </w:r>
      <w:r w:rsidRPr="00D21D63">
        <w:rPr>
          <w:szCs w:val="24"/>
        </w:rPr>
        <w:tab/>
        <w:t xml:space="preserve"> Определение понятию «предметно-эстетическая среда» дает Юрий Степанович Мануйлов: «это совокупность предметных, символических, цветовых, световых и прочих характеристик пространства жизнедеятельности коллектива, которые в своей совокупности образуют устойчивый комплекс собственно эстетических, нравственно-эстетических, идейно-эстетических и других ценностей». </w:t>
      </w:r>
    </w:p>
    <w:p w:rsidR="005A5B9A" w:rsidRPr="005A5B9A" w:rsidRDefault="005A5B9A" w:rsidP="005A5B9A">
      <w:pPr>
        <w:jc w:val="both"/>
        <w:rPr>
          <w:b/>
          <w:szCs w:val="24"/>
        </w:rPr>
      </w:pPr>
    </w:p>
    <w:tbl>
      <w:tblPr>
        <w:tblW w:w="15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53"/>
        <w:gridCol w:w="292"/>
        <w:gridCol w:w="2911"/>
        <w:gridCol w:w="34"/>
        <w:gridCol w:w="257"/>
        <w:gridCol w:w="2746"/>
        <w:gridCol w:w="21"/>
        <w:gridCol w:w="3202"/>
        <w:gridCol w:w="67"/>
        <w:gridCol w:w="3148"/>
        <w:gridCol w:w="15"/>
      </w:tblGrid>
      <w:tr w:rsidR="005A5B9A" w:rsidTr="005A5B9A">
        <w:trPr>
          <w:gridAfter w:val="1"/>
          <w:wAfter w:w="15" w:type="dxa"/>
          <w:trHeight w:val="15"/>
        </w:trPr>
        <w:tc>
          <w:tcPr>
            <w:tcW w:w="3310" w:type="dxa"/>
            <w:gridSpan w:val="3"/>
          </w:tcPr>
          <w:p w:rsidR="005A5B9A" w:rsidRPr="00856579" w:rsidRDefault="005A5B9A" w:rsidP="008568FB">
            <w:pPr>
              <w:jc w:val="center"/>
              <w:rPr>
                <w:szCs w:val="24"/>
              </w:rPr>
            </w:pPr>
            <w:r w:rsidRPr="00856579">
              <w:rPr>
                <w:szCs w:val="24"/>
              </w:rPr>
              <w:t>Характеристики предметно-эстетической среды</w:t>
            </w:r>
          </w:p>
        </w:tc>
        <w:tc>
          <w:tcPr>
            <w:tcW w:w="3202" w:type="dxa"/>
            <w:gridSpan w:val="3"/>
          </w:tcPr>
          <w:p w:rsidR="005A5B9A" w:rsidRPr="00856579" w:rsidRDefault="005A5B9A" w:rsidP="008568FB">
            <w:pPr>
              <w:jc w:val="center"/>
              <w:rPr>
                <w:szCs w:val="24"/>
              </w:rPr>
            </w:pPr>
            <w:r w:rsidRPr="00856579">
              <w:rPr>
                <w:szCs w:val="24"/>
              </w:rPr>
              <w:t>задачи</w:t>
            </w:r>
          </w:p>
        </w:tc>
        <w:tc>
          <w:tcPr>
            <w:tcW w:w="9184" w:type="dxa"/>
            <w:gridSpan w:val="5"/>
          </w:tcPr>
          <w:p w:rsidR="005A5B9A" w:rsidRPr="00856579" w:rsidRDefault="005A5B9A" w:rsidP="008568FB">
            <w:pPr>
              <w:jc w:val="center"/>
              <w:rPr>
                <w:color w:val="FF0000"/>
                <w:szCs w:val="24"/>
              </w:rPr>
            </w:pPr>
            <w:r w:rsidRPr="00856579">
              <w:rPr>
                <w:szCs w:val="24"/>
              </w:rPr>
              <w:t>мероприятия</w:t>
            </w:r>
          </w:p>
        </w:tc>
      </w:tr>
      <w:tr w:rsidR="005A5B9A" w:rsidTr="005A5B9A">
        <w:trPr>
          <w:gridAfter w:val="1"/>
          <w:wAfter w:w="15" w:type="dxa"/>
          <w:trHeight w:val="139"/>
        </w:trPr>
        <w:tc>
          <w:tcPr>
            <w:tcW w:w="3310" w:type="dxa"/>
            <w:gridSpan w:val="3"/>
          </w:tcPr>
          <w:p w:rsidR="005A5B9A" w:rsidRPr="00856579" w:rsidRDefault="005A5B9A" w:rsidP="008568FB">
            <w:pPr>
              <w:jc w:val="both"/>
              <w:rPr>
                <w:color w:val="000000"/>
                <w:szCs w:val="24"/>
              </w:rPr>
            </w:pPr>
            <w:r w:rsidRPr="00856579">
              <w:rPr>
                <w:color w:val="000000"/>
                <w:szCs w:val="24"/>
              </w:rPr>
              <w:t>Построение предметно-эстетической среды.</w:t>
            </w:r>
          </w:p>
          <w:p w:rsidR="005A5B9A" w:rsidRPr="00856579" w:rsidRDefault="005A5B9A" w:rsidP="008568FB">
            <w:pPr>
              <w:jc w:val="both"/>
              <w:rPr>
                <w:szCs w:val="24"/>
              </w:rPr>
            </w:pPr>
            <w:r w:rsidRPr="00856579">
              <w:rPr>
                <w:color w:val="000000"/>
                <w:szCs w:val="24"/>
              </w:rPr>
              <w:t>Информация в образной, наглядно-действенной или знаково-символьной форме.</w:t>
            </w:r>
          </w:p>
        </w:tc>
        <w:tc>
          <w:tcPr>
            <w:tcW w:w="3202" w:type="dxa"/>
            <w:gridSpan w:val="3"/>
          </w:tcPr>
          <w:p w:rsidR="005A5B9A" w:rsidRPr="00856579" w:rsidRDefault="005A5B9A" w:rsidP="008568FB">
            <w:pPr>
              <w:rPr>
                <w:szCs w:val="24"/>
              </w:rPr>
            </w:pPr>
            <w:r w:rsidRPr="00856579">
              <w:rPr>
                <w:szCs w:val="24"/>
              </w:rPr>
              <w:t>-  Формирование объективно существующей предметно-эстетической среды в среду субъективно-значимую для школьников.</w:t>
            </w:r>
          </w:p>
          <w:p w:rsidR="005A5B9A" w:rsidRPr="00856579" w:rsidRDefault="005A5B9A" w:rsidP="008568FB">
            <w:pPr>
              <w:rPr>
                <w:szCs w:val="24"/>
              </w:rPr>
            </w:pPr>
            <w:r w:rsidRPr="00856579">
              <w:rPr>
                <w:szCs w:val="24"/>
              </w:rPr>
              <w:t>- Создание «комплекса эстетических, экологических,  нравственно-эстетических, идейно-эстетических и других ценностей с помощью:</w:t>
            </w:r>
          </w:p>
          <w:p w:rsidR="005A5B9A" w:rsidRPr="00856579" w:rsidRDefault="005A5B9A" w:rsidP="008568FB">
            <w:pPr>
              <w:rPr>
                <w:b/>
                <w:szCs w:val="24"/>
              </w:rPr>
            </w:pPr>
            <w:r w:rsidRPr="00856579">
              <w:rPr>
                <w:szCs w:val="24"/>
              </w:rPr>
              <w:t xml:space="preserve"> </w:t>
            </w:r>
            <w:r w:rsidRPr="00856579">
              <w:rPr>
                <w:b/>
                <w:szCs w:val="24"/>
              </w:rPr>
              <w:t>-актуализации,</w:t>
            </w:r>
          </w:p>
          <w:p w:rsidR="005A5B9A" w:rsidRPr="00856579" w:rsidRDefault="005A5B9A" w:rsidP="008568FB">
            <w:pPr>
              <w:rPr>
                <w:b/>
                <w:szCs w:val="24"/>
              </w:rPr>
            </w:pPr>
            <w:r w:rsidRPr="00856579">
              <w:rPr>
                <w:b/>
                <w:szCs w:val="24"/>
              </w:rPr>
              <w:t>-персонификации,</w:t>
            </w:r>
          </w:p>
          <w:p w:rsidR="005A5B9A" w:rsidRPr="00856579" w:rsidRDefault="005A5B9A" w:rsidP="008568FB">
            <w:pPr>
              <w:rPr>
                <w:szCs w:val="24"/>
              </w:rPr>
            </w:pPr>
            <w:r w:rsidRPr="00856579">
              <w:rPr>
                <w:b/>
                <w:szCs w:val="24"/>
              </w:rPr>
              <w:t xml:space="preserve"> -персонализации</w:t>
            </w:r>
            <w:r w:rsidRPr="00856579">
              <w:rPr>
                <w:szCs w:val="24"/>
              </w:rPr>
              <w:t xml:space="preserve"> среды»</w:t>
            </w:r>
          </w:p>
        </w:tc>
        <w:tc>
          <w:tcPr>
            <w:tcW w:w="9184" w:type="dxa"/>
            <w:gridSpan w:val="5"/>
          </w:tcPr>
          <w:p w:rsidR="005A5B9A" w:rsidRPr="00856579" w:rsidRDefault="005A5B9A" w:rsidP="008568FB">
            <w:pPr>
              <w:jc w:val="both"/>
              <w:rPr>
                <w:szCs w:val="24"/>
              </w:rPr>
            </w:pPr>
            <w:r w:rsidRPr="00856579">
              <w:rPr>
                <w:b/>
                <w:szCs w:val="24"/>
              </w:rPr>
              <w:t>В актуализации</w:t>
            </w:r>
            <w:r w:rsidRPr="00856579">
              <w:rPr>
                <w:szCs w:val="24"/>
              </w:rPr>
              <w:t xml:space="preserve"> предметно-эстетической среды ДДТ стало  построение модели обустройства жизненного пространства учащихся. У педагогического коллектива было вполне четкое видение внешнего облика Дома детского творчества и представление о том, как каждый элемент среды будет работать на воспитание.</w:t>
            </w:r>
          </w:p>
          <w:p w:rsidR="005A5B9A" w:rsidRPr="00856579" w:rsidRDefault="005A5B9A" w:rsidP="008568FB">
            <w:pPr>
              <w:jc w:val="both"/>
              <w:rPr>
                <w:szCs w:val="24"/>
              </w:rPr>
            </w:pPr>
            <w:r w:rsidRPr="00856579">
              <w:rPr>
                <w:szCs w:val="24"/>
              </w:rPr>
              <w:t xml:space="preserve">Местоположение Дома детского творчества в парковой зоне обеспечивает  </w:t>
            </w:r>
            <w:r w:rsidRPr="00856579">
              <w:rPr>
                <w:b/>
                <w:szCs w:val="24"/>
              </w:rPr>
              <w:t xml:space="preserve">экологичность и безопасность </w:t>
            </w:r>
            <w:r w:rsidRPr="00856579">
              <w:rPr>
                <w:szCs w:val="24"/>
              </w:rPr>
              <w:t xml:space="preserve">обстановки, общий облик, его архитектура и внутреннее  убранство, цветовое оформление,  наличие зон рекреации,  свободы передвижения, эстетически и технически оформленные уютные светлые кабинеты и залы разных направленностей, игровая зона для воспитанников младшей возрастной категории  обеспечивают </w:t>
            </w:r>
            <w:r w:rsidRPr="00856579">
              <w:rPr>
                <w:b/>
                <w:szCs w:val="24"/>
              </w:rPr>
              <w:t xml:space="preserve">комфортность </w:t>
            </w:r>
            <w:r w:rsidRPr="00856579">
              <w:rPr>
                <w:szCs w:val="24"/>
              </w:rPr>
              <w:t>учащимся.</w:t>
            </w:r>
          </w:p>
          <w:p w:rsidR="005A5B9A" w:rsidRPr="00856579" w:rsidRDefault="005A5B9A" w:rsidP="008568FB">
            <w:pPr>
              <w:jc w:val="both"/>
              <w:rPr>
                <w:szCs w:val="24"/>
              </w:rPr>
            </w:pPr>
            <w:r w:rsidRPr="00856579">
              <w:rPr>
                <w:b/>
                <w:szCs w:val="24"/>
              </w:rPr>
              <w:t>Знаково-символьная</w:t>
            </w:r>
            <w:r w:rsidRPr="00856579">
              <w:rPr>
                <w:szCs w:val="24"/>
              </w:rPr>
              <w:t xml:space="preserve"> форма предполагает наличие дополнительных кодовых значений объектов окружающего мира. Так, воспитательная среда Дома детского творчества наполняется гимнами, лозунгами, эмблемами, гербами, логотипами. Как правило, их значения раскрывают принадлежность к определенному сообществу (например, скаутам, объединению «Косморобо», творческим объединениям). </w:t>
            </w:r>
          </w:p>
        </w:tc>
      </w:tr>
      <w:tr w:rsidR="005A5B9A" w:rsidTr="005A5B9A">
        <w:trPr>
          <w:gridAfter w:val="1"/>
          <w:wAfter w:w="15" w:type="dxa"/>
          <w:trHeight w:val="527"/>
        </w:trPr>
        <w:tc>
          <w:tcPr>
            <w:tcW w:w="3018" w:type="dxa"/>
            <w:gridSpan w:val="2"/>
          </w:tcPr>
          <w:p w:rsidR="005A5B9A" w:rsidRDefault="005A5B9A" w:rsidP="008568FB">
            <w:pPr>
              <w:rPr>
                <w:sz w:val="22"/>
              </w:rPr>
            </w:pPr>
          </w:p>
          <w:p w:rsidR="005A5B9A" w:rsidRDefault="005A5B9A" w:rsidP="008568FB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0C2E49D" wp14:editId="1FC92597">
                  <wp:extent cx="1907540" cy="1779905"/>
                  <wp:effectExtent l="0" t="0" r="0" b="0"/>
                  <wp:docPr id="35" name="Рисунок 3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9A" w:rsidRPr="008E5EE6" w:rsidRDefault="005A5B9A" w:rsidP="008568FB">
            <w:pPr>
              <w:rPr>
                <w:sz w:val="22"/>
              </w:rPr>
            </w:pPr>
          </w:p>
        </w:tc>
        <w:tc>
          <w:tcPr>
            <w:tcW w:w="3203" w:type="dxa"/>
            <w:gridSpan w:val="2"/>
          </w:tcPr>
          <w:p w:rsidR="005A5B9A" w:rsidRPr="008E5EE6" w:rsidRDefault="005A5B9A" w:rsidP="008568FB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2B3E16F" wp14:editId="49DC0F0E">
                  <wp:extent cx="1907540" cy="1956435"/>
                  <wp:effectExtent l="0" t="0" r="0" b="5715"/>
                  <wp:docPr id="34" name="Рисунок 34" descr="сафо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афо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gridSpan w:val="4"/>
          </w:tcPr>
          <w:p w:rsidR="005A5B9A" w:rsidRPr="008E5EE6" w:rsidRDefault="005A5B9A" w:rsidP="008568FB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A3A5A9E" wp14:editId="4BB3114D">
                  <wp:extent cx="1809115" cy="1956435"/>
                  <wp:effectExtent l="0" t="0" r="635" b="5715"/>
                  <wp:docPr id="33" name="Рисунок 33" descr="юные экологи бори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юные экологи бори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:rsidR="005A5B9A" w:rsidRPr="008E5EE6" w:rsidRDefault="005A5B9A" w:rsidP="008568FB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FAB8FC4" wp14:editId="63B70F0B">
                  <wp:extent cx="1819275" cy="1956435"/>
                  <wp:effectExtent l="0" t="0" r="9525" b="5715"/>
                  <wp:docPr id="32" name="Рисунок 32" descr="скау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кау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</w:tcPr>
          <w:p w:rsidR="005A5B9A" w:rsidRDefault="005A5B9A" w:rsidP="008568FB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0C905B9" wp14:editId="3AED2CD3">
                  <wp:extent cx="1966595" cy="1848485"/>
                  <wp:effectExtent l="0" t="0" r="0" b="0"/>
                  <wp:docPr id="31" name="Рисунок 31" descr="рукодельница иваш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рукодельница иваш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9A" w:rsidRPr="008E5EE6" w:rsidRDefault="005A5B9A" w:rsidP="008568FB">
            <w:pPr>
              <w:rPr>
                <w:sz w:val="22"/>
              </w:rPr>
            </w:pPr>
          </w:p>
        </w:tc>
      </w:tr>
      <w:tr w:rsidR="005A5B9A" w:rsidTr="005A5B9A">
        <w:trPr>
          <w:gridAfter w:val="1"/>
          <w:wAfter w:w="15" w:type="dxa"/>
          <w:trHeight w:val="487"/>
        </w:trPr>
        <w:tc>
          <w:tcPr>
            <w:tcW w:w="3018" w:type="dxa"/>
            <w:gridSpan w:val="2"/>
          </w:tcPr>
          <w:p w:rsidR="005A5B9A" w:rsidRPr="00576AA9" w:rsidRDefault="005A5B9A" w:rsidP="008568FB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7DD7159" wp14:editId="45522857">
                  <wp:extent cx="1769745" cy="1809115"/>
                  <wp:effectExtent l="0" t="0" r="1905" b="635"/>
                  <wp:docPr id="30" name="Рисунок 30" descr="калейдоск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алейдоск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gridSpan w:val="2"/>
          </w:tcPr>
          <w:p w:rsidR="005A5B9A" w:rsidRPr="00576AA9" w:rsidRDefault="005A5B9A" w:rsidP="008568FB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BE2769B" wp14:editId="39ED12D1">
                  <wp:extent cx="1907540" cy="1809115"/>
                  <wp:effectExtent l="0" t="0" r="0" b="635"/>
                  <wp:docPr id="29" name="Рисунок 29" descr="Мельцева 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Мельцева 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gridSpan w:val="4"/>
          </w:tcPr>
          <w:p w:rsidR="005A5B9A" w:rsidRPr="00576AA9" w:rsidRDefault="005A5B9A" w:rsidP="008568FB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6F7B52A" wp14:editId="77EDF2E8">
                  <wp:extent cx="1907540" cy="1809115"/>
                  <wp:effectExtent l="0" t="0" r="0" b="635"/>
                  <wp:docPr id="28" name="Рисунок 28" descr="Aleksee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Aleksee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:rsidR="005A5B9A" w:rsidRPr="00576AA9" w:rsidRDefault="005A5B9A" w:rsidP="008568FB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E8CA8A3" wp14:editId="752E66E1">
                  <wp:extent cx="1907540" cy="1809115"/>
                  <wp:effectExtent l="0" t="0" r="0" b="635"/>
                  <wp:docPr id="27" name="Рисунок 27" descr="Петрушенко Академия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етрушенко Академия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</w:tcPr>
          <w:p w:rsidR="005A5B9A" w:rsidRDefault="005A5B9A" w:rsidP="008568FB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2"/>
              </w:rPr>
            </w:pPr>
          </w:p>
          <w:p w:rsidR="005A5B9A" w:rsidRDefault="005A5B9A" w:rsidP="008568FB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02DB4B6" wp14:editId="447A5E0B">
                  <wp:extent cx="1750060" cy="1730375"/>
                  <wp:effectExtent l="0" t="0" r="2540" b="3175"/>
                  <wp:docPr id="26" name="Рисунок 26" descr="латыш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латыш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9A" w:rsidRPr="00576AA9" w:rsidRDefault="005A5B9A" w:rsidP="008568FB">
            <w:pPr>
              <w:rPr>
                <w:sz w:val="22"/>
              </w:rPr>
            </w:pPr>
          </w:p>
        </w:tc>
      </w:tr>
      <w:tr w:rsidR="005A5B9A" w:rsidTr="005A5B9A">
        <w:trPr>
          <w:trHeight w:val="560"/>
        </w:trPr>
        <w:tc>
          <w:tcPr>
            <w:tcW w:w="2965" w:type="dxa"/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2576A11E" wp14:editId="530FBC90">
                  <wp:extent cx="1730375" cy="1740535"/>
                  <wp:effectExtent l="0" t="0" r="3175" b="0"/>
                  <wp:docPr id="25" name="Рисунок 25" descr="нттм_лого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ттм_лого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9A" w:rsidRDefault="005A5B9A" w:rsidP="008568FB"/>
        </w:tc>
        <w:tc>
          <w:tcPr>
            <w:tcW w:w="3290" w:type="dxa"/>
            <w:gridSpan w:val="4"/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1DC1B0CA" wp14:editId="2AA7EC02">
                  <wp:extent cx="1760220" cy="1917065"/>
                  <wp:effectExtent l="0" t="0" r="0" b="6985"/>
                  <wp:docPr id="24" name="Рисунок 24" descr="ko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o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gridSpan w:val="2"/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0715CC2A" wp14:editId="6A462D04">
                  <wp:extent cx="1701165" cy="1917065"/>
                  <wp:effectExtent l="0" t="0" r="0" b="6985"/>
                  <wp:docPr id="23" name="Рисунок 23" descr="тимофеева юные натуралис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имофеева юные натуралис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gridSpan w:val="3"/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2139D06A" wp14:editId="41FD43CE">
                  <wp:extent cx="1710690" cy="1868170"/>
                  <wp:effectExtent l="0" t="0" r="3810" b="0"/>
                  <wp:docPr id="22" name="Рисунок 22" descr="Скорня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орня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gridSpan w:val="2"/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2C1F12C0" wp14:editId="3F1F0C38">
                  <wp:extent cx="1710690" cy="1868170"/>
                  <wp:effectExtent l="0" t="0" r="3810" b="0"/>
                  <wp:docPr id="21" name="Рисунок 21" descr="шати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шати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B9A" w:rsidRDefault="005A5B9A"/>
    <w:tbl>
      <w:tblPr>
        <w:tblW w:w="1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2"/>
        <w:gridCol w:w="473"/>
        <w:gridCol w:w="2594"/>
        <w:gridCol w:w="1205"/>
        <w:gridCol w:w="1913"/>
        <w:gridCol w:w="3041"/>
        <w:gridCol w:w="3188"/>
        <w:gridCol w:w="78"/>
      </w:tblGrid>
      <w:tr w:rsidR="005A5B9A" w:rsidRPr="008E5EE6" w:rsidTr="005A5B9A">
        <w:trPr>
          <w:gridAfter w:val="1"/>
          <w:wAfter w:w="78" w:type="dxa"/>
          <w:trHeight w:val="557"/>
        </w:trPr>
        <w:tc>
          <w:tcPr>
            <w:tcW w:w="3755" w:type="dxa"/>
            <w:gridSpan w:val="2"/>
          </w:tcPr>
          <w:p w:rsidR="005A5B9A" w:rsidRPr="007A6E7B" w:rsidRDefault="005A5B9A" w:rsidP="008568FB">
            <w:pPr>
              <w:jc w:val="center"/>
              <w:rPr>
                <w:color w:val="000000"/>
                <w:szCs w:val="24"/>
              </w:rPr>
            </w:pPr>
            <w:r w:rsidRPr="007A6E7B">
              <w:rPr>
                <w:szCs w:val="24"/>
              </w:rPr>
              <w:lastRenderedPageBreak/>
              <w:t>Характеристики предметно-эстетической среды</w:t>
            </w:r>
          </w:p>
        </w:tc>
        <w:tc>
          <w:tcPr>
            <w:tcW w:w="3799" w:type="dxa"/>
            <w:gridSpan w:val="2"/>
          </w:tcPr>
          <w:p w:rsidR="005A5B9A" w:rsidRPr="007A6E7B" w:rsidRDefault="005A5B9A" w:rsidP="008568FB">
            <w:pPr>
              <w:jc w:val="center"/>
              <w:rPr>
                <w:szCs w:val="24"/>
              </w:rPr>
            </w:pPr>
            <w:r w:rsidRPr="007A6E7B">
              <w:rPr>
                <w:szCs w:val="24"/>
              </w:rPr>
              <w:t>задачи</w:t>
            </w:r>
          </w:p>
        </w:tc>
        <w:tc>
          <w:tcPr>
            <w:tcW w:w="8142" w:type="dxa"/>
            <w:gridSpan w:val="3"/>
          </w:tcPr>
          <w:p w:rsidR="005A5B9A" w:rsidRPr="007A6E7B" w:rsidRDefault="005A5B9A" w:rsidP="008568FB">
            <w:pPr>
              <w:pStyle w:val="a5"/>
              <w:jc w:val="center"/>
              <w:rPr>
                <w:szCs w:val="24"/>
                <w:lang w:val="en-US"/>
              </w:rPr>
            </w:pPr>
            <w:r w:rsidRPr="007A6E7B">
              <w:rPr>
                <w:szCs w:val="24"/>
              </w:rPr>
              <w:t>мероприятия</w:t>
            </w:r>
          </w:p>
          <w:p w:rsidR="005A5B9A" w:rsidRPr="007A6E7B" w:rsidRDefault="005A5B9A" w:rsidP="005A5B9A">
            <w:pPr>
              <w:pStyle w:val="a5"/>
              <w:rPr>
                <w:b/>
                <w:szCs w:val="24"/>
              </w:rPr>
            </w:pPr>
          </w:p>
        </w:tc>
      </w:tr>
      <w:tr w:rsidR="005A5B9A" w:rsidRPr="008E5EE6" w:rsidTr="008568FB">
        <w:trPr>
          <w:gridAfter w:val="1"/>
          <w:wAfter w:w="78" w:type="dxa"/>
          <w:trHeight w:val="276"/>
        </w:trPr>
        <w:tc>
          <w:tcPr>
            <w:tcW w:w="3755" w:type="dxa"/>
            <w:gridSpan w:val="2"/>
            <w:vMerge w:val="restart"/>
          </w:tcPr>
          <w:p w:rsidR="005A5B9A" w:rsidRPr="008E5EE6" w:rsidRDefault="005A5B9A" w:rsidP="008568FB">
            <w:pPr>
              <w:jc w:val="both"/>
              <w:rPr>
                <w:color w:val="000000"/>
                <w:szCs w:val="24"/>
              </w:rPr>
            </w:pPr>
            <w:r w:rsidRPr="008E5EE6">
              <w:rPr>
                <w:color w:val="000000"/>
                <w:szCs w:val="24"/>
              </w:rPr>
              <w:t>Построение предметно-эстетической среды.</w:t>
            </w:r>
          </w:p>
          <w:p w:rsidR="005A5B9A" w:rsidRPr="008E5EE6" w:rsidRDefault="005A5B9A" w:rsidP="008568FB">
            <w:pPr>
              <w:jc w:val="both"/>
              <w:rPr>
                <w:color w:val="000000"/>
                <w:szCs w:val="24"/>
              </w:rPr>
            </w:pPr>
            <w:r w:rsidRPr="008E5EE6">
              <w:rPr>
                <w:color w:val="000000"/>
                <w:szCs w:val="24"/>
              </w:rPr>
              <w:t>Информация в образной, наглядно-действенной или знаково-символьной форме</w:t>
            </w:r>
          </w:p>
        </w:tc>
        <w:tc>
          <w:tcPr>
            <w:tcW w:w="3799" w:type="dxa"/>
            <w:gridSpan w:val="2"/>
            <w:vMerge w:val="restart"/>
          </w:tcPr>
          <w:p w:rsidR="005A5B9A" w:rsidRPr="008E5EE6" w:rsidRDefault="005A5B9A" w:rsidP="008568FB">
            <w:pPr>
              <w:jc w:val="both"/>
              <w:rPr>
                <w:szCs w:val="24"/>
              </w:rPr>
            </w:pPr>
            <w:r w:rsidRPr="008E5EE6">
              <w:rPr>
                <w:szCs w:val="24"/>
              </w:rPr>
              <w:t>-</w:t>
            </w:r>
            <w:r>
              <w:rPr>
                <w:szCs w:val="24"/>
              </w:rPr>
              <w:t xml:space="preserve">  </w:t>
            </w:r>
            <w:r w:rsidRPr="008E5EE6">
              <w:rPr>
                <w:szCs w:val="24"/>
              </w:rPr>
              <w:t>Формирование объективно существующей предметно-эстетической среды в среду субъективно-значимую для школьников.</w:t>
            </w:r>
          </w:p>
          <w:p w:rsidR="005A5B9A" w:rsidRPr="008E5EE6" w:rsidRDefault="005A5B9A" w:rsidP="008568F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8E5EE6">
              <w:rPr>
                <w:szCs w:val="24"/>
              </w:rPr>
              <w:t xml:space="preserve">Создание </w:t>
            </w:r>
            <w:r>
              <w:rPr>
                <w:szCs w:val="24"/>
              </w:rPr>
              <w:t>«</w:t>
            </w:r>
            <w:r w:rsidRPr="008E5EE6">
              <w:rPr>
                <w:szCs w:val="24"/>
              </w:rPr>
              <w:t>комплекса эстетических, экологических,  нравственно-эстетических, идейно-эстетических и других ценностей с помощью:</w:t>
            </w:r>
          </w:p>
          <w:p w:rsidR="005A5B9A" w:rsidRPr="008E5EE6" w:rsidRDefault="005A5B9A" w:rsidP="008568FB">
            <w:pPr>
              <w:rPr>
                <w:b/>
                <w:szCs w:val="24"/>
              </w:rPr>
            </w:pPr>
            <w:r w:rsidRPr="008E5EE6">
              <w:rPr>
                <w:szCs w:val="24"/>
              </w:rPr>
              <w:t xml:space="preserve"> </w:t>
            </w:r>
            <w:r w:rsidRPr="008E5EE6">
              <w:rPr>
                <w:b/>
                <w:szCs w:val="24"/>
              </w:rPr>
              <w:t>-актуализации,</w:t>
            </w:r>
          </w:p>
          <w:p w:rsidR="005A5B9A" w:rsidRPr="008E5EE6" w:rsidRDefault="005A5B9A" w:rsidP="008568FB">
            <w:pPr>
              <w:rPr>
                <w:b/>
                <w:szCs w:val="24"/>
              </w:rPr>
            </w:pPr>
            <w:r w:rsidRPr="008E5EE6">
              <w:rPr>
                <w:b/>
                <w:szCs w:val="24"/>
              </w:rPr>
              <w:t>-персонификации,</w:t>
            </w:r>
          </w:p>
          <w:p w:rsidR="005A5B9A" w:rsidRPr="008E5EE6" w:rsidRDefault="005A5B9A" w:rsidP="008568FB">
            <w:pPr>
              <w:rPr>
                <w:szCs w:val="24"/>
              </w:rPr>
            </w:pPr>
            <w:r w:rsidRPr="008E5EE6">
              <w:rPr>
                <w:b/>
                <w:szCs w:val="24"/>
              </w:rPr>
              <w:t xml:space="preserve"> -персонализации</w:t>
            </w:r>
            <w:r w:rsidRPr="008E5EE6">
              <w:rPr>
                <w:szCs w:val="24"/>
              </w:rPr>
              <w:t xml:space="preserve"> среды</w:t>
            </w:r>
            <w:r>
              <w:rPr>
                <w:szCs w:val="24"/>
              </w:rPr>
              <w:t>»</w:t>
            </w:r>
          </w:p>
          <w:p w:rsidR="005A5B9A" w:rsidRDefault="005A5B9A" w:rsidP="008568FB">
            <w:pPr>
              <w:pStyle w:val="a5"/>
            </w:pPr>
          </w:p>
          <w:p w:rsidR="005A5B9A" w:rsidRDefault="005A5B9A" w:rsidP="008568FB">
            <w:pPr>
              <w:pStyle w:val="a5"/>
            </w:pPr>
          </w:p>
          <w:p w:rsidR="005A5B9A" w:rsidRPr="008E5EE6" w:rsidRDefault="005A5B9A" w:rsidP="008568FB">
            <w:pPr>
              <w:jc w:val="both"/>
              <w:rPr>
                <w:szCs w:val="24"/>
              </w:rPr>
            </w:pPr>
          </w:p>
        </w:tc>
        <w:tc>
          <w:tcPr>
            <w:tcW w:w="8142" w:type="dxa"/>
            <w:gridSpan w:val="3"/>
            <w:vMerge w:val="restart"/>
          </w:tcPr>
          <w:p w:rsidR="005A5B9A" w:rsidRDefault="005A5B9A" w:rsidP="008568FB">
            <w:pPr>
              <w:pStyle w:val="a5"/>
              <w:jc w:val="both"/>
            </w:pPr>
            <w:r>
              <w:t xml:space="preserve">В воспитательном аспекте </w:t>
            </w:r>
            <w:r w:rsidRPr="008E5EE6">
              <w:rPr>
                <w:b/>
              </w:rPr>
              <w:t>персонификация</w:t>
            </w:r>
            <w:r>
              <w:t xml:space="preserve"> означает</w:t>
            </w:r>
            <w:r w:rsidR="00676696">
              <w:t xml:space="preserve"> </w:t>
            </w:r>
            <w:r>
              <w:t xml:space="preserve"> ориентацию предполагаемых изменений в среде в</w:t>
            </w:r>
            <w:r w:rsidR="00676696">
              <w:t xml:space="preserve"> </w:t>
            </w:r>
            <w:r>
              <w:t xml:space="preserve"> соответствии с потребностями и пожеланиями её конкретных участников. Так, на сегодняшний день важно поддержать интересы в технической направленности, робототехнике и легоконструировании, развитие инженерной мысли  школьников. Поэтому созданы соответствующие технически наполненные кабинеты, созданы условия для участия в муниципальных, региональных и всероссийских конкурсах технической направленности.</w:t>
            </w:r>
          </w:p>
          <w:p w:rsidR="005A5B9A" w:rsidRDefault="005A5B9A" w:rsidP="008568FB">
            <w:pPr>
              <w:pStyle w:val="a5"/>
              <w:jc w:val="both"/>
            </w:pPr>
            <w:r w:rsidRPr="008E5EE6">
              <w:rPr>
                <w:b/>
              </w:rPr>
              <w:t>Персонализация</w:t>
            </w:r>
            <w:r>
              <w:t xml:space="preserve"> позволяет учащимся «присвоить» предметно-эстетическую среду,  сделать её своей собственной и принять ответственность по её преобразованию. </w:t>
            </w:r>
          </w:p>
          <w:p w:rsidR="005A5B9A" w:rsidRDefault="005A5B9A" w:rsidP="008568FB">
            <w:pPr>
              <w:pStyle w:val="a5"/>
              <w:jc w:val="both"/>
            </w:pPr>
            <w:r>
              <w:t>Так появилась стена скаутов, расписанная в технике граффити, клумбы, украшенные «божьими коровками», созданными из камней младшими воспитанниками психологического клуба, домиками для птиц, сделанные учащимися объединения «Деревянное зодчество», «Еловая аллея», посаженная воспитанниками разных объединений ко Дню Победы.</w:t>
            </w:r>
            <w:r w:rsidRPr="007A6E7B">
              <w:t xml:space="preserve"> </w:t>
            </w:r>
            <w:r w:rsidRPr="00476295">
              <w:t>Оперирование</w:t>
            </w:r>
            <w:r>
              <w:t xml:space="preserve"> учащихся </w:t>
            </w:r>
            <w:r w:rsidRPr="00476295">
              <w:t xml:space="preserve"> с объектами среды, реальное, физическое преобразование территории </w:t>
            </w:r>
            <w:r>
              <w:t>сделали Дом детского творчества для них своим вторым домом, а значит - ответственными за его жизнь.</w:t>
            </w:r>
          </w:p>
          <w:p w:rsidR="005A5B9A" w:rsidRDefault="005A5B9A" w:rsidP="008568FB">
            <w:pPr>
              <w:pStyle w:val="a5"/>
              <w:jc w:val="both"/>
            </w:pPr>
          </w:p>
          <w:p w:rsidR="00676696" w:rsidRPr="007A6E7B" w:rsidRDefault="00676696" w:rsidP="008568FB">
            <w:pPr>
              <w:pStyle w:val="a5"/>
              <w:jc w:val="both"/>
            </w:pPr>
          </w:p>
        </w:tc>
      </w:tr>
      <w:tr w:rsidR="005A5B9A" w:rsidRPr="008E5EE6" w:rsidTr="008568FB">
        <w:trPr>
          <w:gridAfter w:val="1"/>
          <w:wAfter w:w="78" w:type="dxa"/>
          <w:trHeight w:val="324"/>
        </w:trPr>
        <w:tc>
          <w:tcPr>
            <w:tcW w:w="3755" w:type="dxa"/>
            <w:gridSpan w:val="2"/>
            <w:vMerge/>
          </w:tcPr>
          <w:p w:rsidR="005A5B9A" w:rsidRPr="008E5EE6" w:rsidRDefault="005A5B9A" w:rsidP="008568FB">
            <w:pPr>
              <w:jc w:val="both"/>
              <w:rPr>
                <w:color w:val="000000"/>
                <w:szCs w:val="24"/>
              </w:rPr>
            </w:pPr>
          </w:p>
        </w:tc>
        <w:tc>
          <w:tcPr>
            <w:tcW w:w="3799" w:type="dxa"/>
            <w:gridSpan w:val="2"/>
            <w:vMerge/>
          </w:tcPr>
          <w:p w:rsidR="005A5B9A" w:rsidRPr="008E5EE6" w:rsidRDefault="005A5B9A" w:rsidP="008568FB">
            <w:pPr>
              <w:jc w:val="both"/>
              <w:rPr>
                <w:szCs w:val="24"/>
              </w:rPr>
            </w:pPr>
          </w:p>
        </w:tc>
        <w:tc>
          <w:tcPr>
            <w:tcW w:w="8142" w:type="dxa"/>
            <w:gridSpan w:val="3"/>
            <w:vMerge/>
          </w:tcPr>
          <w:p w:rsidR="005A5B9A" w:rsidRPr="008E5EE6" w:rsidRDefault="005A5B9A" w:rsidP="008568FB">
            <w:pPr>
              <w:jc w:val="both"/>
              <w:rPr>
                <w:b/>
              </w:rPr>
            </w:pPr>
          </w:p>
        </w:tc>
      </w:tr>
      <w:tr w:rsidR="005A5B9A" w:rsidRPr="008E5EE6" w:rsidTr="008568FB">
        <w:trPr>
          <w:gridAfter w:val="1"/>
          <w:wAfter w:w="78" w:type="dxa"/>
          <w:trHeight w:val="319"/>
        </w:trPr>
        <w:tc>
          <w:tcPr>
            <w:tcW w:w="3755" w:type="dxa"/>
            <w:gridSpan w:val="2"/>
            <w:vMerge/>
          </w:tcPr>
          <w:p w:rsidR="005A5B9A" w:rsidRPr="008E5EE6" w:rsidRDefault="005A5B9A" w:rsidP="008568FB">
            <w:pPr>
              <w:jc w:val="both"/>
              <w:rPr>
                <w:color w:val="000000"/>
                <w:szCs w:val="24"/>
              </w:rPr>
            </w:pPr>
          </w:p>
        </w:tc>
        <w:tc>
          <w:tcPr>
            <w:tcW w:w="3799" w:type="dxa"/>
            <w:gridSpan w:val="2"/>
            <w:vMerge/>
          </w:tcPr>
          <w:p w:rsidR="005A5B9A" w:rsidRPr="008E5EE6" w:rsidRDefault="005A5B9A" w:rsidP="008568FB">
            <w:pPr>
              <w:jc w:val="both"/>
              <w:rPr>
                <w:szCs w:val="24"/>
              </w:rPr>
            </w:pPr>
          </w:p>
        </w:tc>
        <w:tc>
          <w:tcPr>
            <w:tcW w:w="8142" w:type="dxa"/>
            <w:gridSpan w:val="3"/>
            <w:vMerge/>
          </w:tcPr>
          <w:p w:rsidR="005A5B9A" w:rsidRPr="008E5EE6" w:rsidRDefault="005A5B9A" w:rsidP="008568FB">
            <w:pPr>
              <w:jc w:val="both"/>
              <w:rPr>
                <w:b/>
              </w:rPr>
            </w:pPr>
          </w:p>
        </w:tc>
      </w:tr>
      <w:tr w:rsidR="005A5B9A" w:rsidRPr="00AE069C" w:rsidTr="005A5B9A">
        <w:trPr>
          <w:trHeight w:val="1117"/>
        </w:trPr>
        <w:tc>
          <w:tcPr>
            <w:tcW w:w="3282" w:type="dxa"/>
            <w:tcBorders>
              <w:top w:val="nil"/>
              <w:left w:val="nil"/>
              <w:bottom w:val="nil"/>
              <w:right w:val="nil"/>
            </w:tcBorders>
          </w:tcPr>
          <w:p w:rsidR="005A5B9A" w:rsidRPr="00AE069C" w:rsidRDefault="005A5B9A" w:rsidP="008568F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A44F432" wp14:editId="3258E85F">
                  <wp:extent cx="1917065" cy="1907540"/>
                  <wp:effectExtent l="0" t="0" r="6985" b="0"/>
                  <wp:docPr id="20" name="Рисунок 20" descr="IMG_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4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9A" w:rsidRPr="00AE069C" w:rsidRDefault="005A5B9A" w:rsidP="008568FB">
            <w:pPr>
              <w:rPr>
                <w:sz w:val="22"/>
                <w:lang w:val="en-US"/>
              </w:rPr>
            </w:pPr>
          </w:p>
        </w:tc>
        <w:tc>
          <w:tcPr>
            <w:tcW w:w="3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Pr="00AE069C" w:rsidRDefault="005A5B9A" w:rsidP="008568F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7D765EC" wp14:editId="3D6DC74E">
                  <wp:extent cx="1779905" cy="1907540"/>
                  <wp:effectExtent l="0" t="0" r="0" b="0"/>
                  <wp:docPr id="19" name="Рисунок 19" descr="IMG_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4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Pr="00AE069C" w:rsidRDefault="005A5B9A" w:rsidP="008568F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783DA7F" wp14:editId="586207D6">
                  <wp:extent cx="1809115" cy="1907540"/>
                  <wp:effectExtent l="0" t="0" r="635" b="0"/>
                  <wp:docPr id="18" name="Рисунок 18" descr="IMG_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4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</w:tcPr>
          <w:p w:rsidR="005A5B9A" w:rsidRPr="00AE069C" w:rsidRDefault="005A5B9A" w:rsidP="008568F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3D38471" wp14:editId="248CCBE1">
                  <wp:extent cx="1760220" cy="1907540"/>
                  <wp:effectExtent l="0" t="0" r="0" b="0"/>
                  <wp:docPr id="17" name="Рисунок 17" descr="IMG_4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4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Pr="00AE069C" w:rsidRDefault="005A5B9A" w:rsidP="008568F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8762EA2" wp14:editId="78E7EA05">
                  <wp:extent cx="1897380" cy="1907540"/>
                  <wp:effectExtent l="0" t="0" r="7620" b="0"/>
                  <wp:docPr id="16" name="Рисунок 16" descr="IMG_4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4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B9A" w:rsidRDefault="005A5B9A"/>
    <w:tbl>
      <w:tblPr>
        <w:tblW w:w="15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736"/>
        <w:gridCol w:w="40"/>
        <w:gridCol w:w="2966"/>
        <w:gridCol w:w="146"/>
        <w:gridCol w:w="118"/>
        <w:gridCol w:w="2963"/>
        <w:gridCol w:w="113"/>
        <w:gridCol w:w="3057"/>
        <w:gridCol w:w="27"/>
        <w:gridCol w:w="2835"/>
        <w:gridCol w:w="240"/>
      </w:tblGrid>
      <w:tr w:rsidR="005A5B9A" w:rsidRPr="008E5EE6" w:rsidTr="005A5B9A">
        <w:trPr>
          <w:trHeight w:val="282"/>
        </w:trPr>
        <w:tc>
          <w:tcPr>
            <w:tcW w:w="2409" w:type="dxa"/>
          </w:tcPr>
          <w:p w:rsidR="005A5B9A" w:rsidRPr="008E5EE6" w:rsidRDefault="005A5B9A" w:rsidP="008568FB">
            <w:pPr>
              <w:jc w:val="both"/>
              <w:rPr>
                <w:sz w:val="28"/>
                <w:szCs w:val="28"/>
              </w:rPr>
            </w:pPr>
            <w:r w:rsidRPr="008E5EE6">
              <w:rPr>
                <w:color w:val="000000"/>
                <w:szCs w:val="24"/>
              </w:rPr>
              <w:lastRenderedPageBreak/>
              <w:t>Информация, необходимая для развития внутреннего мира личности воспитанника и творчества</w:t>
            </w:r>
            <w:r w:rsidRPr="008E5EE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742" w:type="dxa"/>
            <w:gridSpan w:val="3"/>
          </w:tcPr>
          <w:p w:rsidR="005A5B9A" w:rsidRPr="008E5EE6" w:rsidRDefault="005A5B9A" w:rsidP="008568FB">
            <w:pPr>
              <w:rPr>
                <w:szCs w:val="24"/>
              </w:rPr>
            </w:pPr>
            <w:r w:rsidRPr="008E5EE6">
              <w:rPr>
                <w:szCs w:val="24"/>
              </w:rPr>
              <w:t>-Создание мотивации к творческой деятельности воспитанников через воздействие на эмоциональную сферу ребенка.</w:t>
            </w:r>
          </w:p>
          <w:p w:rsidR="005A5B9A" w:rsidRPr="008E5EE6" w:rsidRDefault="005A5B9A" w:rsidP="008568FB">
            <w:pPr>
              <w:rPr>
                <w:szCs w:val="24"/>
              </w:rPr>
            </w:pPr>
            <w:r w:rsidRPr="008E5EE6">
              <w:rPr>
                <w:szCs w:val="24"/>
              </w:rPr>
              <w:t>-Усиление творческой мотивации за счет насыщения среды актуальной познавательной информацией.</w:t>
            </w:r>
          </w:p>
        </w:tc>
        <w:tc>
          <w:tcPr>
            <w:tcW w:w="9499" w:type="dxa"/>
            <w:gridSpan w:val="8"/>
          </w:tcPr>
          <w:p w:rsidR="005A5B9A" w:rsidRPr="007A6E7B" w:rsidRDefault="005A5B9A" w:rsidP="008568FB">
            <w:pPr>
              <w:jc w:val="both"/>
            </w:pPr>
            <w:r w:rsidRPr="00D24DAE">
              <w:t xml:space="preserve">Организована система экскурсий («История Балтийска», « Наш Дом - Дом детства», «Экологическая тропа», «История Вислинской Косы в лицах»),  усовершенствована система стендовой информации («Воспитание души. Начни с себя», «Права ребенка», «Мудрость жизни», «Заочный университет для родителей» и др), преобразована система постоянных и сменных экспозиций и выставок («Выставка достижений учащихся» , «Уголок успехов», </w:t>
            </w:r>
            <w:r w:rsidRPr="007A6E7B">
              <w:t xml:space="preserve">«Презентация первых работ» и др) </w:t>
            </w:r>
          </w:p>
          <w:p w:rsidR="005A5B9A" w:rsidRPr="008E5EE6" w:rsidRDefault="005A5B9A" w:rsidP="008568FB">
            <w:pPr>
              <w:rPr>
                <w:szCs w:val="24"/>
              </w:rPr>
            </w:pPr>
            <w:r w:rsidRPr="007A6E7B">
              <w:t>Для признания «творческого продукта» учащихся был организован ряд фестивалей, конкурсов, турниров, в которых могли принять участие воспитанники учреждения</w:t>
            </w:r>
            <w:r w:rsidRPr="007A6E7B">
              <w:rPr>
                <w:b/>
              </w:rPr>
              <w:t xml:space="preserve">. </w:t>
            </w:r>
            <w:r w:rsidRPr="007A6E7B">
              <w:t>Это конкурс</w:t>
            </w:r>
            <w:r w:rsidRPr="007A6E7B">
              <w:rPr>
                <w:b/>
              </w:rPr>
              <w:t xml:space="preserve"> </w:t>
            </w:r>
            <w:r w:rsidRPr="007A6E7B">
              <w:t>«Детство без границ», конкурсы чтецов, фестиваль «Дарим вам наши сердца», конкурсы технической направленности «Техника для мира», «Робовесна».</w:t>
            </w:r>
          </w:p>
        </w:tc>
      </w:tr>
      <w:tr w:rsidR="005A5B9A" w:rsidRPr="008E5EE6" w:rsidTr="005A5B9A">
        <w:trPr>
          <w:trHeight w:val="19"/>
        </w:trPr>
        <w:tc>
          <w:tcPr>
            <w:tcW w:w="2409" w:type="dxa"/>
          </w:tcPr>
          <w:p w:rsidR="005A5B9A" w:rsidRPr="00AE069C" w:rsidRDefault="005A5B9A" w:rsidP="008568FB">
            <w:pPr>
              <w:pStyle w:val="3"/>
              <w:jc w:val="both"/>
              <w:rPr>
                <w:rFonts w:ascii="Times New Roman" w:hAnsi="Times New Roman"/>
                <w:b w:val="0"/>
                <w:color w:val="auto"/>
                <w:szCs w:val="24"/>
              </w:rPr>
            </w:pPr>
            <w:bookmarkStart w:id="1" w:name="_Toc243124722"/>
            <w:r w:rsidRPr="00AE069C">
              <w:rPr>
                <w:rFonts w:ascii="Times New Roman" w:hAnsi="Times New Roman"/>
                <w:b w:val="0"/>
                <w:color w:val="auto"/>
                <w:szCs w:val="24"/>
              </w:rPr>
              <w:t>Предметно-эстетическая среда в организации воспитательного мероприятия.</w:t>
            </w:r>
            <w:bookmarkEnd w:id="1"/>
          </w:p>
          <w:p w:rsidR="005A5B9A" w:rsidRPr="007A6E7B" w:rsidRDefault="005A5B9A" w:rsidP="008568FB">
            <w:pPr>
              <w:jc w:val="both"/>
              <w:rPr>
                <w:szCs w:val="24"/>
              </w:rPr>
            </w:pPr>
            <w:r w:rsidRPr="007A6E7B">
              <w:rPr>
                <w:szCs w:val="24"/>
              </w:rPr>
              <w:t>Совместная творческая деятельность</w:t>
            </w:r>
          </w:p>
        </w:tc>
        <w:tc>
          <w:tcPr>
            <w:tcW w:w="3742" w:type="dxa"/>
            <w:gridSpan w:val="3"/>
          </w:tcPr>
          <w:p w:rsidR="005A5B9A" w:rsidRPr="007A6E7B" w:rsidRDefault="005A5B9A" w:rsidP="008568FB">
            <w:pPr>
              <w:pStyle w:val="a5"/>
              <w:rPr>
                <w:szCs w:val="24"/>
              </w:rPr>
            </w:pPr>
            <w:r w:rsidRPr="005A5B9A">
              <w:rPr>
                <w:bCs/>
              </w:rPr>
              <w:t>- Использование  изобразительно-выразительных средств: организация пространства, цветовая гамма, освещение, использование атрибутов</w:t>
            </w:r>
            <w:r w:rsidRPr="007A6E7B">
              <w:rPr>
                <w:szCs w:val="24"/>
              </w:rPr>
              <w:t>.</w:t>
            </w:r>
          </w:p>
          <w:p w:rsidR="005A5B9A" w:rsidRPr="005A5B9A" w:rsidRDefault="005A5B9A" w:rsidP="008568FB">
            <w:pPr>
              <w:pStyle w:val="a5"/>
              <w:rPr>
                <w:szCs w:val="24"/>
              </w:rPr>
            </w:pPr>
            <w:r w:rsidRPr="007A6E7B">
              <w:rPr>
                <w:szCs w:val="24"/>
              </w:rPr>
              <w:t>- Активизации совместной творческой деятельности воспитанников и педагогов</w:t>
            </w:r>
          </w:p>
        </w:tc>
        <w:tc>
          <w:tcPr>
            <w:tcW w:w="9499" w:type="dxa"/>
            <w:gridSpan w:val="8"/>
          </w:tcPr>
          <w:p w:rsidR="005A5B9A" w:rsidRPr="008E5EE6" w:rsidRDefault="005A5B9A" w:rsidP="008568FB">
            <w:pPr>
              <w:jc w:val="both"/>
            </w:pPr>
            <w:r w:rsidRPr="008E5EE6">
              <w:t>Одним из эффективных приемов, реализация которого привела к оптимальным результатам, явилась практика воспитательных творческих дел, акций творческого характера, осуществляемых всеми субъектами среды</w:t>
            </w:r>
            <w:r>
              <w:t xml:space="preserve"> ДДТ.</w:t>
            </w:r>
          </w:p>
          <w:p w:rsidR="005A5B9A" w:rsidRDefault="005A5B9A" w:rsidP="008568FB">
            <w:pPr>
              <w:jc w:val="both"/>
            </w:pPr>
            <w:r>
              <w:t>С</w:t>
            </w:r>
            <w:r w:rsidRPr="009D187A">
              <w:t>овместное оформление мероприятий с учащимися</w:t>
            </w:r>
            <w:r>
              <w:t>,</w:t>
            </w:r>
            <w:r w:rsidRPr="009D187A">
              <w:t xml:space="preserve"> </w:t>
            </w:r>
            <w:r>
              <w:t>в</w:t>
            </w:r>
            <w:r w:rsidRPr="009D187A">
              <w:t>озможность детей самим экспериментировать со звуком, светом, цветом, фактурой, формой – все это дает дополнительные возможности их воспитанию и развитию.</w:t>
            </w:r>
          </w:p>
          <w:p w:rsidR="005A5B9A" w:rsidRPr="009D187A" w:rsidRDefault="005A5B9A" w:rsidP="008568FB">
            <w:pPr>
              <w:jc w:val="both"/>
            </w:pPr>
            <w:r>
              <w:t>(конкурс «Я-исследователь», шоу-программа «Овация», акции для больных детей «Дети-детям», театрализованные представления.)</w:t>
            </w:r>
          </w:p>
          <w:p w:rsidR="005A5B9A" w:rsidRDefault="005A5B9A" w:rsidP="008568FB">
            <w:pPr>
              <w:jc w:val="both"/>
            </w:pPr>
            <w:r w:rsidRPr="008E5EE6">
              <w:t>В целях активизации совместной творческой деятельности воспитанников и педагогов, развития творческих способностей, сплочения коллектива ежегодно в каникулярное время организуются лагеря досуга и творчества для воспитанников творческих объединений учреждения</w:t>
            </w:r>
            <w:r>
              <w:t xml:space="preserve">, выездные тренинги психологического клуба «МЫ». </w:t>
            </w:r>
            <w:r w:rsidRPr="008E5EE6">
              <w:t xml:space="preserve"> Кроме этого, разработана и внедрена система летних творческих лагерей по направленностям, позволяющая охватить весь контингент воспитанников</w:t>
            </w:r>
            <w:r>
              <w:t>.</w:t>
            </w:r>
          </w:p>
          <w:p w:rsidR="005A5B9A" w:rsidRPr="008E5EE6" w:rsidRDefault="005A5B9A" w:rsidP="008568FB">
            <w:pPr>
              <w:jc w:val="both"/>
              <w:rPr>
                <w:sz w:val="22"/>
              </w:rPr>
            </w:pPr>
            <w:r>
              <w:t xml:space="preserve">Организованы акции </w:t>
            </w:r>
            <w:r w:rsidRPr="008E5EE6">
              <w:t>ко дню Победы, поздравление ветеранов на дому, марш скаутов «За Россию»</w:t>
            </w:r>
            <w:r>
              <w:t>, акция «Чистый город»</w:t>
            </w:r>
            <w:r w:rsidRPr="008E5EE6">
              <w:t xml:space="preserve"> и т.д.</w:t>
            </w:r>
          </w:p>
        </w:tc>
      </w:tr>
      <w:tr w:rsidR="005A5B9A" w:rsidTr="005A5B9A">
        <w:trPr>
          <w:gridAfter w:val="1"/>
          <w:wAfter w:w="240" w:type="dxa"/>
          <w:trHeight w:val="438"/>
        </w:trPr>
        <w:tc>
          <w:tcPr>
            <w:tcW w:w="31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419B1208" wp14:editId="750F8E47">
                  <wp:extent cx="1858010" cy="1691005"/>
                  <wp:effectExtent l="0" t="0" r="8890" b="4445"/>
                  <wp:docPr id="15" name="Рисунок 15" descr="20170209_19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70209_19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9A" w:rsidRDefault="005A5B9A" w:rsidP="008568FB"/>
          <w:p w:rsidR="005A5B9A" w:rsidRDefault="005A5B9A" w:rsidP="008568FB"/>
        </w:tc>
        <w:tc>
          <w:tcPr>
            <w:tcW w:w="31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lastRenderedPageBreak/>
              <w:drawing>
                <wp:inline distT="0" distB="0" distL="0" distR="0" wp14:anchorId="70D21DAB" wp14:editId="47C92E45">
                  <wp:extent cx="1809115" cy="1691005"/>
                  <wp:effectExtent l="0" t="0" r="635" b="4445"/>
                  <wp:docPr id="14" name="Рисунок 14" descr="20170209_19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0170209_19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0C00DE5E" wp14:editId="185F72B3">
                  <wp:extent cx="1789430" cy="1691005"/>
                  <wp:effectExtent l="0" t="0" r="1270" b="4445"/>
                  <wp:docPr id="13" name="Рисунок 13" descr="20170209_19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0170209_19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20BFF97F" wp14:editId="7FD34703">
                  <wp:extent cx="1858010" cy="1691005"/>
                  <wp:effectExtent l="0" t="0" r="8890" b="4445"/>
                  <wp:docPr id="12" name="Рисунок 12" descr="20170209_19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170209_19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67584209" wp14:editId="3FEA4E87">
                  <wp:extent cx="1819275" cy="1691005"/>
                  <wp:effectExtent l="0" t="0" r="9525" b="4445"/>
                  <wp:docPr id="11" name="Рисунок 11" descr="IMG_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4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9A" w:rsidTr="005A5B9A">
        <w:trPr>
          <w:gridAfter w:val="1"/>
          <w:wAfter w:w="240" w:type="dxa"/>
          <w:trHeight w:val="533"/>
        </w:trPr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lastRenderedPageBreak/>
              <w:drawing>
                <wp:inline distT="0" distB="0" distL="0" distR="0" wp14:anchorId="1AD3632B" wp14:editId="3A901F18">
                  <wp:extent cx="1858010" cy="2054860"/>
                  <wp:effectExtent l="0" t="0" r="8890" b="2540"/>
                  <wp:docPr id="10" name="Рисунок 10" descr="lsSGUYFbxq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sSGUYFbxq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4605B795" wp14:editId="64609D21">
                  <wp:extent cx="1936750" cy="2065020"/>
                  <wp:effectExtent l="0" t="0" r="6350" b="0"/>
                  <wp:docPr id="9" name="Рисунок 9" descr="uy1DYkLs1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y1DYkLs1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6978D832" wp14:editId="5C0AF4DE">
                  <wp:extent cx="1809115" cy="2054860"/>
                  <wp:effectExtent l="0" t="0" r="635" b="2540"/>
                  <wp:docPr id="8" name="Рисунок 8" descr="N5I_YLLzw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5I_YLLzw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2B60C869" wp14:editId="3AF51CDE">
                  <wp:extent cx="1907540" cy="2054860"/>
                  <wp:effectExtent l="0" t="0" r="0" b="2540"/>
                  <wp:docPr id="7" name="Рисунок 7" descr="1qha5Z4M_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qha5Z4M_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68613761" wp14:editId="7496700F">
                  <wp:extent cx="1956435" cy="2054860"/>
                  <wp:effectExtent l="0" t="0" r="5715" b="2540"/>
                  <wp:docPr id="6" name="Рисунок 6" descr="x07774QCd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x07774QCd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9A" w:rsidTr="005A5B9A">
        <w:trPr>
          <w:gridAfter w:val="1"/>
          <w:wAfter w:w="240" w:type="dxa"/>
          <w:trHeight w:val="509"/>
        </w:trPr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0E31BEF2" wp14:editId="2576F034">
                  <wp:extent cx="1858010" cy="2124075"/>
                  <wp:effectExtent l="0" t="0" r="8890" b="9525"/>
                  <wp:docPr id="5" name="Рисунок 5" descr="ZEivLWF4u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EivLWF4u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9A" w:rsidRDefault="005A5B9A" w:rsidP="008568FB"/>
        </w:tc>
        <w:tc>
          <w:tcPr>
            <w:tcW w:w="32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5EE9CDC2" wp14:editId="4A8787A2">
                  <wp:extent cx="1936750" cy="2124075"/>
                  <wp:effectExtent l="0" t="0" r="6350" b="9525"/>
                  <wp:docPr id="4" name="Рисунок 4" descr="5KfUMAjyS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5KfUMAjyS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4C6B2ADE" wp14:editId="46585865">
                  <wp:extent cx="1848485" cy="2124075"/>
                  <wp:effectExtent l="0" t="0" r="0" b="9525"/>
                  <wp:docPr id="3" name="Рисунок 3" descr="PDkmfssZj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DkmfssZj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4643FB0D" wp14:editId="3902EBD4">
                  <wp:extent cx="1848485" cy="2124075"/>
                  <wp:effectExtent l="0" t="0" r="0" b="9525"/>
                  <wp:docPr id="2" name="Рисунок 2" descr="T3fCf2NIQr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3fCf2NIQr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B9A" w:rsidRDefault="005A5B9A" w:rsidP="008568FB">
            <w:r>
              <w:rPr>
                <w:noProof/>
              </w:rPr>
              <w:drawing>
                <wp:inline distT="0" distB="0" distL="0" distR="0" wp14:anchorId="401DF025" wp14:editId="579283E5">
                  <wp:extent cx="1858010" cy="2124075"/>
                  <wp:effectExtent l="0" t="0" r="8890" b="9525"/>
                  <wp:docPr id="1" name="Рисунок 1" descr="stVdhKRTo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VdhKRTo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B9A" w:rsidRDefault="005A5B9A" w:rsidP="005A5B9A"/>
    <w:p w:rsidR="005A5B9A" w:rsidRPr="002B4FAF" w:rsidRDefault="005A5B9A" w:rsidP="005A5B9A">
      <w:pPr>
        <w:jc w:val="both"/>
        <w:rPr>
          <w:b/>
          <w:szCs w:val="24"/>
        </w:rPr>
      </w:pPr>
      <w:r w:rsidRPr="002B4FAF">
        <w:rPr>
          <w:szCs w:val="24"/>
        </w:rPr>
        <w:t xml:space="preserve">Важно понимать, что среда в </w:t>
      </w:r>
      <w:r>
        <w:rPr>
          <w:szCs w:val="24"/>
        </w:rPr>
        <w:t xml:space="preserve">учреждении дополнительного  </w:t>
      </w:r>
      <w:r w:rsidRPr="002B4FAF">
        <w:rPr>
          <w:szCs w:val="24"/>
        </w:rPr>
        <w:t>образовании - это не столько комплект программ и методических рекомендаций по определенным</w:t>
      </w:r>
      <w:r>
        <w:rPr>
          <w:szCs w:val="24"/>
        </w:rPr>
        <w:t xml:space="preserve"> направленностям</w:t>
      </w:r>
      <w:r w:rsidRPr="002B4FAF">
        <w:rPr>
          <w:szCs w:val="24"/>
        </w:rPr>
        <w:t xml:space="preserve">, а сколько своеобразный микросоциум - живая общность учащихся и педагогов, реализующих в совместной деятельности содержание и традиции выбранного вида творчества. Образовательная среда в ДДТ в комплексе с предметно-эстетической  является творческим сообществом единомышленников. </w:t>
      </w:r>
    </w:p>
    <w:p w:rsidR="005A5B9A" w:rsidRPr="005A5B9A" w:rsidRDefault="005A5B9A" w:rsidP="005A5B9A">
      <w:pPr>
        <w:ind w:left="7797" w:hanging="9"/>
        <w:rPr>
          <w:lang w:eastAsia="x-none"/>
        </w:rPr>
      </w:pPr>
      <w:r>
        <w:t>Подготовлено педагогом дополнительного образования МАУДО ДДТ г. Балтийска, Бекиш А.И.</w:t>
      </w:r>
    </w:p>
    <w:sectPr w:rsidR="005A5B9A" w:rsidRPr="005A5B9A" w:rsidSect="005A5B9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5B"/>
    <w:rsid w:val="000E5D73"/>
    <w:rsid w:val="002B405F"/>
    <w:rsid w:val="002E4F37"/>
    <w:rsid w:val="00394C16"/>
    <w:rsid w:val="003958E9"/>
    <w:rsid w:val="00414F39"/>
    <w:rsid w:val="00421C65"/>
    <w:rsid w:val="005A5B9A"/>
    <w:rsid w:val="005F76FA"/>
    <w:rsid w:val="00637024"/>
    <w:rsid w:val="0065192B"/>
    <w:rsid w:val="00676696"/>
    <w:rsid w:val="007707F6"/>
    <w:rsid w:val="00784D4E"/>
    <w:rsid w:val="007A7648"/>
    <w:rsid w:val="007F5B5B"/>
    <w:rsid w:val="0091268C"/>
    <w:rsid w:val="0099232E"/>
    <w:rsid w:val="009B4A68"/>
    <w:rsid w:val="00A22BB1"/>
    <w:rsid w:val="00B0080A"/>
    <w:rsid w:val="00B67F1A"/>
    <w:rsid w:val="00C274AC"/>
    <w:rsid w:val="00CC41A9"/>
    <w:rsid w:val="00D629BE"/>
    <w:rsid w:val="00E05ADC"/>
    <w:rsid w:val="00ED53C3"/>
    <w:rsid w:val="00F166AA"/>
    <w:rsid w:val="00F5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B9A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eastAsia="Times New Roman"/>
      <w:kern w:val="1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5B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B9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A5B9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4">
    <w:name w:val="Название Знак"/>
    <w:basedOn w:val="a0"/>
    <w:link w:val="a3"/>
    <w:uiPriority w:val="10"/>
    <w:rsid w:val="005A5B9A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5A5B9A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5A5B9A"/>
    <w:rPr>
      <w:rFonts w:ascii="Cambria" w:eastAsia="Times New Roman" w:hAnsi="Cambria"/>
      <w:b/>
      <w:bCs/>
      <w:color w:val="4F81BD"/>
      <w:kern w:val="1"/>
      <w:lang w:eastAsia="ru-RU"/>
    </w:rPr>
  </w:style>
  <w:style w:type="paragraph" w:styleId="a5">
    <w:name w:val="No Spacing"/>
    <w:uiPriority w:val="1"/>
    <w:qFormat/>
    <w:rsid w:val="005A5B9A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eastAsia="Times New Roman"/>
      <w:kern w:val="1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5B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5B9A"/>
    <w:rPr>
      <w:rFonts w:ascii="Tahoma" w:eastAsia="Times New Roman" w:hAnsi="Tahoma" w:cs="Tahoma"/>
      <w:kern w:val="1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B9A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eastAsia="Times New Roman"/>
      <w:kern w:val="1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5B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B9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A5B9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4">
    <w:name w:val="Название Знак"/>
    <w:basedOn w:val="a0"/>
    <w:link w:val="a3"/>
    <w:uiPriority w:val="10"/>
    <w:rsid w:val="005A5B9A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5A5B9A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5A5B9A"/>
    <w:rPr>
      <w:rFonts w:ascii="Cambria" w:eastAsia="Times New Roman" w:hAnsi="Cambria"/>
      <w:b/>
      <w:bCs/>
      <w:color w:val="4F81BD"/>
      <w:kern w:val="1"/>
      <w:lang w:eastAsia="ru-RU"/>
    </w:rPr>
  </w:style>
  <w:style w:type="paragraph" w:styleId="a5">
    <w:name w:val="No Spacing"/>
    <w:uiPriority w:val="1"/>
    <w:qFormat/>
    <w:rsid w:val="005A5B9A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eastAsia="Times New Roman"/>
      <w:kern w:val="1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5B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5B9A"/>
    <w:rPr>
      <w:rFonts w:ascii="Tahoma" w:eastAsia="Times New Roman" w:hAnsi="Tahoma" w:cs="Tahoma"/>
      <w:kern w:val="1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2017-02-22T13:30:00Z</cp:lastPrinted>
  <dcterms:created xsi:type="dcterms:W3CDTF">2017-02-12T19:24:00Z</dcterms:created>
  <dcterms:modified xsi:type="dcterms:W3CDTF">2017-02-22T13:30:00Z</dcterms:modified>
</cp:coreProperties>
</file>